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A7AFF" w14:textId="77777777" w:rsidR="00D15EAE" w:rsidRPr="00464837" w:rsidRDefault="00D15EAE" w:rsidP="00D15EAE">
      <w:pPr>
        <w:ind w:right="-23"/>
        <w:jc w:val="center"/>
        <w:rPr>
          <w:rFonts w:ascii="Arial" w:hAnsi="Arial" w:cs="Arial"/>
          <w:b/>
          <w:u w:val="single"/>
        </w:rPr>
      </w:pPr>
      <w:r w:rsidRPr="00762312">
        <w:rPr>
          <w:rFonts w:ascii="Arial" w:hAnsi="Arial" w:cs="Arial"/>
          <w:b/>
          <w:u w:val="single"/>
        </w:rPr>
        <w:t>INSTRUCCIONES PARA CUMPLIMENTAR LAS FICHAS P347F1 Y F2 DE LOS FONDOS DE COMPENSACIÓN INTERTERRITORIAL</w:t>
      </w:r>
    </w:p>
    <w:p w14:paraId="68ED77FA" w14:textId="77777777" w:rsidR="00D15EAE" w:rsidRPr="00464837" w:rsidRDefault="00D15EAE" w:rsidP="00D15EAE">
      <w:pPr>
        <w:ind w:right="-23"/>
        <w:jc w:val="center"/>
        <w:rPr>
          <w:rFonts w:ascii="Arial" w:hAnsi="Arial" w:cs="Arial"/>
        </w:rPr>
      </w:pPr>
    </w:p>
    <w:p w14:paraId="75E1A748" w14:textId="77777777" w:rsidR="00D15EAE" w:rsidRPr="00464837" w:rsidRDefault="00D15EAE" w:rsidP="00D15EAE">
      <w:pPr>
        <w:spacing w:before="120" w:line="360" w:lineRule="auto"/>
        <w:ind w:right="-23"/>
        <w:jc w:val="both"/>
        <w:rPr>
          <w:rFonts w:ascii="Arial" w:hAnsi="Arial" w:cs="Arial"/>
        </w:rPr>
      </w:pPr>
      <w:r w:rsidRPr="00464837">
        <w:rPr>
          <w:rFonts w:ascii="Arial" w:hAnsi="Arial" w:cs="Arial"/>
        </w:rPr>
        <w:t>Esta ficha deberá contener aquellos proyectos de inversión que, perteneciendo a las materias especificadas en el artículo 16.2 de la LOFCA y en la ley 22/2001, de 27 diciembre, reguladora de los Fondos de Compensación Interterritorial, sean competencia de las Comunidades Autónomas.</w:t>
      </w:r>
    </w:p>
    <w:p w14:paraId="6CDB622D" w14:textId="77777777" w:rsidR="00D15EAE" w:rsidRPr="00464837" w:rsidRDefault="00D15EAE" w:rsidP="00D15EAE">
      <w:pPr>
        <w:spacing w:before="120" w:line="360" w:lineRule="auto"/>
        <w:ind w:right="-23"/>
        <w:jc w:val="both"/>
        <w:rPr>
          <w:rFonts w:ascii="Arial" w:hAnsi="Arial" w:cs="Arial"/>
        </w:rPr>
      </w:pPr>
      <w:r w:rsidRPr="00464837">
        <w:rPr>
          <w:rFonts w:ascii="Arial" w:hAnsi="Arial" w:cs="Arial"/>
        </w:rPr>
        <w:t>Para su adecuada cumplimentación deberán tenerse en cuenta las siguientes normas:</w:t>
      </w:r>
    </w:p>
    <w:p w14:paraId="37523D47" w14:textId="77777777" w:rsidR="00D15EAE" w:rsidRPr="00464837" w:rsidRDefault="00D15EAE" w:rsidP="00D15EAE">
      <w:pPr>
        <w:tabs>
          <w:tab w:val="left" w:pos="324"/>
          <w:tab w:val="left" w:pos="564"/>
          <w:tab w:val="left" w:pos="918"/>
          <w:tab w:val="left" w:pos="1188"/>
          <w:tab w:val="left" w:pos="1392"/>
          <w:tab w:val="left" w:pos="1908"/>
          <w:tab w:val="left" w:pos="2226"/>
          <w:tab w:val="left" w:pos="2580"/>
          <w:tab w:val="left" w:pos="3348"/>
          <w:tab w:val="left" w:pos="3654"/>
          <w:tab w:val="left" w:pos="4008"/>
          <w:tab w:val="left" w:pos="4602"/>
          <w:tab w:val="left" w:pos="5076"/>
          <w:tab w:val="left" w:pos="5316"/>
          <w:tab w:val="left" w:pos="5436"/>
          <w:tab w:val="left" w:pos="5550"/>
          <w:tab w:val="left" w:pos="5670"/>
          <w:tab w:val="left" w:pos="5790"/>
          <w:tab w:val="left" w:pos="6264"/>
          <w:tab w:val="left" w:pos="6858"/>
          <w:tab w:val="left" w:pos="7332"/>
          <w:tab w:val="left" w:pos="8520"/>
          <w:tab w:val="left" w:pos="9114"/>
          <w:tab w:val="left" w:pos="9828"/>
          <w:tab w:val="left" w:pos="10548"/>
          <w:tab w:val="left" w:pos="11268"/>
          <w:tab w:val="left" w:pos="13428"/>
          <w:tab w:val="left" w:pos="14148"/>
          <w:tab w:val="left" w:pos="14601"/>
          <w:tab w:val="left" w:pos="14868"/>
          <w:tab w:val="left" w:pos="15588"/>
          <w:tab w:val="left" w:pos="16308"/>
          <w:tab w:val="left" w:pos="17028"/>
        </w:tabs>
        <w:spacing w:before="120" w:line="360" w:lineRule="auto"/>
        <w:ind w:right="-23"/>
        <w:jc w:val="both"/>
        <w:rPr>
          <w:rFonts w:ascii="Arial" w:hAnsi="Arial" w:cs="Arial"/>
        </w:rPr>
      </w:pPr>
    </w:p>
    <w:p w14:paraId="69059A0B" w14:textId="77777777" w:rsidR="00D15EAE" w:rsidRDefault="00D15EAE" w:rsidP="00D15EAE">
      <w:pPr>
        <w:numPr>
          <w:ilvl w:val="0"/>
          <w:numId w:val="1"/>
        </w:numPr>
        <w:spacing w:before="120" w:line="360" w:lineRule="auto"/>
        <w:ind w:right="-23"/>
        <w:jc w:val="both"/>
        <w:rPr>
          <w:rFonts w:ascii="Arial" w:hAnsi="Arial" w:cs="Arial"/>
        </w:rPr>
      </w:pPr>
      <w:r w:rsidRPr="00464837">
        <w:rPr>
          <w:rFonts w:ascii="Arial" w:hAnsi="Arial" w:cs="Arial"/>
        </w:rPr>
        <w:t>Nombre y código de la Comunidad Autónoma. Para su identificación se utilizarán los siguientes:</w:t>
      </w:r>
    </w:p>
    <w:p w14:paraId="16F37C41" w14:textId="77777777" w:rsidR="00D15EAE" w:rsidRPr="00464837" w:rsidRDefault="00D15EAE" w:rsidP="00D15EAE">
      <w:pPr>
        <w:tabs>
          <w:tab w:val="left" w:pos="1560"/>
          <w:tab w:val="left" w:pos="5670"/>
          <w:tab w:val="left" w:pos="6096"/>
          <w:tab w:val="left" w:pos="10207"/>
          <w:tab w:val="left" w:pos="10632"/>
        </w:tabs>
        <w:spacing w:before="120" w:line="360" w:lineRule="auto"/>
        <w:ind w:left="1134" w:right="-23"/>
        <w:jc w:val="both"/>
        <w:rPr>
          <w:rFonts w:ascii="Arial" w:hAnsi="Arial" w:cs="Arial"/>
        </w:rPr>
      </w:pPr>
      <w:r w:rsidRPr="00464837">
        <w:rPr>
          <w:rFonts w:ascii="Arial" w:hAnsi="Arial" w:cs="Arial"/>
        </w:rPr>
        <w:t>03</w:t>
      </w:r>
      <w:r w:rsidRPr="00464837">
        <w:rPr>
          <w:rFonts w:ascii="Arial" w:hAnsi="Arial" w:cs="Arial"/>
        </w:rPr>
        <w:tab/>
        <w:t>Galicia</w:t>
      </w:r>
      <w:r w:rsidRPr="00464837">
        <w:rPr>
          <w:rFonts w:ascii="Arial" w:hAnsi="Arial" w:cs="Arial"/>
        </w:rPr>
        <w:tab/>
        <w:t>08</w:t>
      </w:r>
      <w:r w:rsidRPr="00464837">
        <w:rPr>
          <w:rFonts w:ascii="Arial" w:hAnsi="Arial" w:cs="Arial"/>
        </w:rPr>
        <w:tab/>
        <w:t>Región de Murcia</w:t>
      </w:r>
      <w:r w:rsidRPr="00464837">
        <w:rPr>
          <w:rFonts w:ascii="Arial" w:hAnsi="Arial" w:cs="Arial"/>
        </w:rPr>
        <w:tab/>
      </w:r>
      <w:r w:rsidRPr="00464837">
        <w:rPr>
          <w:rFonts w:ascii="Arial" w:hAnsi="Arial" w:cs="Arial"/>
        </w:rPr>
        <w:tab/>
        <w:t>14</w:t>
      </w:r>
      <w:r w:rsidRPr="00464837">
        <w:rPr>
          <w:rFonts w:ascii="Arial" w:hAnsi="Arial" w:cs="Arial"/>
        </w:rPr>
        <w:tab/>
        <w:t>Extremadura</w:t>
      </w:r>
    </w:p>
    <w:p w14:paraId="15F27E71" w14:textId="77777777" w:rsidR="00D15EAE" w:rsidRPr="00464837" w:rsidRDefault="00D15EAE" w:rsidP="00D15EAE">
      <w:pPr>
        <w:tabs>
          <w:tab w:val="left" w:pos="1560"/>
          <w:tab w:val="left" w:pos="5670"/>
          <w:tab w:val="left" w:pos="6096"/>
          <w:tab w:val="left" w:pos="10207"/>
          <w:tab w:val="left" w:pos="10632"/>
        </w:tabs>
        <w:spacing w:line="360" w:lineRule="auto"/>
        <w:ind w:left="1134" w:right="-23"/>
        <w:jc w:val="both"/>
        <w:rPr>
          <w:rFonts w:ascii="Arial" w:hAnsi="Arial" w:cs="Arial"/>
        </w:rPr>
      </w:pPr>
      <w:r w:rsidRPr="00464837">
        <w:rPr>
          <w:rFonts w:ascii="Arial" w:hAnsi="Arial" w:cs="Arial"/>
        </w:rPr>
        <w:t>04</w:t>
      </w:r>
      <w:r w:rsidRPr="00464837">
        <w:rPr>
          <w:rFonts w:ascii="Arial" w:hAnsi="Arial" w:cs="Arial"/>
        </w:rPr>
        <w:tab/>
        <w:t>Andalucía</w:t>
      </w:r>
      <w:r w:rsidRPr="00464837">
        <w:rPr>
          <w:rFonts w:ascii="Arial" w:hAnsi="Arial" w:cs="Arial"/>
        </w:rPr>
        <w:tab/>
        <w:t>09</w:t>
      </w:r>
      <w:r w:rsidRPr="00464837">
        <w:rPr>
          <w:rFonts w:ascii="Arial" w:hAnsi="Arial" w:cs="Arial"/>
        </w:rPr>
        <w:tab/>
        <w:t>Comunidad Valenciana</w:t>
      </w:r>
      <w:r w:rsidRPr="00464837">
        <w:rPr>
          <w:rFonts w:ascii="Arial" w:hAnsi="Arial" w:cs="Arial"/>
        </w:rPr>
        <w:tab/>
      </w:r>
      <w:r w:rsidRPr="00464837">
        <w:rPr>
          <w:rFonts w:ascii="Arial" w:hAnsi="Arial" w:cs="Arial"/>
        </w:rPr>
        <w:tab/>
        <w:t>17</w:t>
      </w:r>
      <w:r w:rsidRPr="00464837">
        <w:rPr>
          <w:rFonts w:ascii="Arial" w:hAnsi="Arial" w:cs="Arial"/>
        </w:rPr>
        <w:tab/>
        <w:t>Castilla y León</w:t>
      </w:r>
    </w:p>
    <w:p w14:paraId="12E96AB4" w14:textId="77777777" w:rsidR="00D15EAE" w:rsidRPr="00464837" w:rsidRDefault="00D15EAE" w:rsidP="00D15EAE">
      <w:pPr>
        <w:tabs>
          <w:tab w:val="left" w:pos="1560"/>
          <w:tab w:val="left" w:pos="5670"/>
          <w:tab w:val="left" w:pos="6096"/>
          <w:tab w:val="left" w:pos="10207"/>
          <w:tab w:val="left" w:pos="10632"/>
        </w:tabs>
        <w:spacing w:line="360" w:lineRule="auto"/>
        <w:ind w:left="1134" w:right="-23"/>
        <w:jc w:val="both"/>
        <w:rPr>
          <w:rFonts w:ascii="Arial" w:hAnsi="Arial" w:cs="Arial"/>
        </w:rPr>
      </w:pPr>
      <w:r w:rsidRPr="00464837">
        <w:rPr>
          <w:rFonts w:ascii="Arial" w:hAnsi="Arial" w:cs="Arial"/>
        </w:rPr>
        <w:t>05</w:t>
      </w:r>
      <w:r w:rsidRPr="00464837">
        <w:rPr>
          <w:rFonts w:ascii="Arial" w:hAnsi="Arial" w:cs="Arial"/>
        </w:rPr>
        <w:tab/>
        <w:t>Asturias</w:t>
      </w:r>
      <w:r w:rsidRPr="00464837">
        <w:rPr>
          <w:rFonts w:ascii="Arial" w:hAnsi="Arial" w:cs="Arial"/>
        </w:rPr>
        <w:tab/>
        <w:t>11</w:t>
      </w:r>
      <w:r w:rsidRPr="00464837">
        <w:rPr>
          <w:rFonts w:ascii="Arial" w:hAnsi="Arial" w:cs="Arial"/>
        </w:rPr>
        <w:tab/>
        <w:t>Castilla - La Mancha</w:t>
      </w:r>
      <w:r w:rsidRPr="00464837">
        <w:rPr>
          <w:rFonts w:ascii="Arial" w:hAnsi="Arial" w:cs="Arial"/>
        </w:rPr>
        <w:tab/>
      </w:r>
      <w:r w:rsidRPr="00464837">
        <w:rPr>
          <w:rFonts w:ascii="Arial" w:hAnsi="Arial" w:cs="Arial"/>
        </w:rPr>
        <w:tab/>
        <w:t>18</w:t>
      </w:r>
      <w:r w:rsidRPr="00464837">
        <w:rPr>
          <w:rFonts w:ascii="Arial" w:hAnsi="Arial" w:cs="Arial"/>
        </w:rPr>
        <w:tab/>
        <w:t>Ceuta</w:t>
      </w:r>
    </w:p>
    <w:p w14:paraId="1FAF30F7" w14:textId="77777777" w:rsidR="00D15EAE" w:rsidRPr="00464837" w:rsidRDefault="00D15EAE" w:rsidP="00D15EAE">
      <w:pPr>
        <w:tabs>
          <w:tab w:val="left" w:pos="1560"/>
          <w:tab w:val="left" w:pos="5670"/>
          <w:tab w:val="left" w:pos="6096"/>
          <w:tab w:val="left" w:pos="10207"/>
          <w:tab w:val="left" w:pos="10632"/>
        </w:tabs>
        <w:spacing w:line="360" w:lineRule="auto"/>
        <w:ind w:left="1134" w:right="-23"/>
        <w:jc w:val="both"/>
        <w:rPr>
          <w:rFonts w:ascii="Arial" w:hAnsi="Arial" w:cs="Arial"/>
        </w:rPr>
      </w:pPr>
      <w:r w:rsidRPr="00464837">
        <w:rPr>
          <w:rFonts w:ascii="Arial" w:hAnsi="Arial" w:cs="Arial"/>
        </w:rPr>
        <w:t>06</w:t>
      </w:r>
      <w:r w:rsidRPr="00464837">
        <w:rPr>
          <w:rFonts w:ascii="Arial" w:hAnsi="Arial" w:cs="Arial"/>
        </w:rPr>
        <w:tab/>
        <w:t>Cantabria</w:t>
      </w:r>
      <w:r w:rsidRPr="00464837">
        <w:rPr>
          <w:rFonts w:ascii="Arial" w:hAnsi="Arial" w:cs="Arial"/>
        </w:rPr>
        <w:tab/>
        <w:t>12</w:t>
      </w:r>
      <w:r w:rsidRPr="00464837">
        <w:rPr>
          <w:rFonts w:ascii="Arial" w:hAnsi="Arial" w:cs="Arial"/>
        </w:rPr>
        <w:tab/>
        <w:t>Canarias</w:t>
      </w:r>
      <w:r w:rsidRPr="00464837">
        <w:rPr>
          <w:rFonts w:ascii="Arial" w:hAnsi="Arial" w:cs="Arial"/>
        </w:rPr>
        <w:tab/>
      </w:r>
      <w:r w:rsidRPr="00464837">
        <w:rPr>
          <w:rFonts w:ascii="Arial" w:hAnsi="Arial" w:cs="Arial"/>
        </w:rPr>
        <w:tab/>
        <w:t>19</w:t>
      </w:r>
      <w:r w:rsidRPr="00464837">
        <w:rPr>
          <w:rFonts w:ascii="Arial" w:hAnsi="Arial" w:cs="Arial"/>
        </w:rPr>
        <w:tab/>
        <w:t>Melilla</w:t>
      </w:r>
    </w:p>
    <w:p w14:paraId="1EF648B4" w14:textId="77777777" w:rsidR="00D15EAE" w:rsidRPr="00464837" w:rsidRDefault="00D15EAE" w:rsidP="00D15EAE">
      <w:pPr>
        <w:spacing w:before="120" w:line="360" w:lineRule="auto"/>
        <w:ind w:left="426" w:right="-23" w:hanging="426"/>
        <w:jc w:val="both"/>
        <w:rPr>
          <w:rFonts w:ascii="Arial" w:hAnsi="Arial" w:cs="Arial"/>
        </w:rPr>
      </w:pPr>
    </w:p>
    <w:p w14:paraId="694FD41D" w14:textId="77777777" w:rsidR="00D15EAE" w:rsidRDefault="00D15EAE" w:rsidP="00D15EAE">
      <w:pPr>
        <w:numPr>
          <w:ilvl w:val="0"/>
          <w:numId w:val="1"/>
        </w:numPr>
        <w:spacing w:before="120" w:line="360" w:lineRule="auto"/>
        <w:ind w:right="-23"/>
        <w:jc w:val="both"/>
        <w:rPr>
          <w:rFonts w:ascii="Arial" w:hAnsi="Arial" w:cs="Arial"/>
        </w:rPr>
      </w:pPr>
      <w:r w:rsidRPr="00464837">
        <w:rPr>
          <w:rFonts w:ascii="Arial" w:hAnsi="Arial" w:cs="Arial"/>
        </w:rPr>
        <w:t>Denominación de la Consejería a la que corresponde la relación de proyectos que se detallan en la ficha, así como su código identificativo.</w:t>
      </w:r>
    </w:p>
    <w:p w14:paraId="36895B9D" w14:textId="77777777" w:rsidR="00D15EAE" w:rsidRDefault="00D15EAE" w:rsidP="00D15EAE">
      <w:pPr>
        <w:spacing w:before="120" w:line="360" w:lineRule="auto"/>
        <w:ind w:left="61" w:right="-23"/>
        <w:jc w:val="both"/>
        <w:rPr>
          <w:rFonts w:ascii="Arial" w:hAnsi="Arial" w:cs="Arial"/>
        </w:rPr>
      </w:pPr>
    </w:p>
    <w:p w14:paraId="4E8C7245"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3)</w:t>
      </w:r>
      <w:r w:rsidRPr="00464837">
        <w:rPr>
          <w:rFonts w:ascii="Arial" w:hAnsi="Arial" w:cs="Arial"/>
        </w:rPr>
        <w:tab/>
        <w:t>Los proyectos de inversión se agruparán por materias, teniendo en cuenta la siguiente clasificación:</w:t>
      </w:r>
    </w:p>
    <w:p w14:paraId="7D08B1E8" w14:textId="66FC3027" w:rsidR="00D15EAE" w:rsidRPr="00464837" w:rsidRDefault="00D15EAE" w:rsidP="00D15EAE">
      <w:pPr>
        <w:tabs>
          <w:tab w:val="left" w:pos="1418"/>
          <w:tab w:val="left" w:pos="5529"/>
          <w:tab w:val="left" w:pos="5954"/>
          <w:tab w:val="left" w:pos="9923"/>
          <w:tab w:val="left" w:pos="10348"/>
        </w:tabs>
        <w:spacing w:before="120" w:line="360" w:lineRule="auto"/>
        <w:ind w:left="567" w:right="-23"/>
        <w:jc w:val="both"/>
        <w:rPr>
          <w:rFonts w:ascii="Arial" w:hAnsi="Arial" w:cs="Arial"/>
        </w:rPr>
      </w:pPr>
      <w:r w:rsidRPr="00464837">
        <w:rPr>
          <w:rFonts w:ascii="Arial" w:hAnsi="Arial" w:cs="Arial"/>
        </w:rPr>
        <w:t>01</w:t>
      </w:r>
      <w:r w:rsidRPr="00464837">
        <w:rPr>
          <w:rFonts w:ascii="Arial" w:hAnsi="Arial" w:cs="Arial"/>
        </w:rPr>
        <w:tab/>
        <w:t>Autopistas, autovías y carreteras</w:t>
      </w:r>
      <w:r>
        <w:rPr>
          <w:rFonts w:ascii="Arial" w:hAnsi="Arial" w:cs="Arial"/>
        </w:rPr>
        <w:tab/>
        <w:t>08</w:t>
      </w:r>
      <w:r>
        <w:rPr>
          <w:rFonts w:ascii="Arial" w:hAnsi="Arial" w:cs="Arial"/>
        </w:rPr>
        <w:tab/>
        <w:t>Ayudas a las empresas</w:t>
      </w:r>
      <w:r>
        <w:rPr>
          <w:rFonts w:ascii="Arial" w:hAnsi="Arial" w:cs="Arial"/>
        </w:rPr>
        <w:tab/>
        <w:t>15</w:t>
      </w:r>
      <w:r>
        <w:rPr>
          <w:rFonts w:ascii="Arial" w:hAnsi="Arial" w:cs="Arial"/>
        </w:rPr>
        <w:tab/>
        <w:t>Ener</w:t>
      </w:r>
      <w:r w:rsidRPr="00464837">
        <w:rPr>
          <w:rFonts w:ascii="Arial" w:hAnsi="Arial" w:cs="Arial"/>
        </w:rPr>
        <w:t xml:space="preserve">gía </w:t>
      </w:r>
    </w:p>
    <w:p w14:paraId="519E0040" w14:textId="365E9EBB"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02</w:t>
      </w:r>
      <w:r w:rsidRPr="00464837">
        <w:rPr>
          <w:rFonts w:ascii="Arial" w:hAnsi="Arial" w:cs="Arial"/>
        </w:rPr>
        <w:tab/>
        <w:t>Ferrocarriles</w:t>
      </w:r>
      <w:r w:rsidRPr="00464837">
        <w:rPr>
          <w:rFonts w:ascii="Arial" w:hAnsi="Arial" w:cs="Arial"/>
        </w:rPr>
        <w:tab/>
        <w:t>09</w:t>
      </w:r>
      <w:r w:rsidRPr="00464837">
        <w:rPr>
          <w:rFonts w:ascii="Arial" w:hAnsi="Arial" w:cs="Arial"/>
        </w:rPr>
        <w:tab/>
        <w:t>Desarrollo local</w:t>
      </w:r>
      <w:r w:rsidRPr="00464837">
        <w:rPr>
          <w:rFonts w:ascii="Arial" w:hAnsi="Arial" w:cs="Arial"/>
        </w:rPr>
        <w:tab/>
        <w:t>16</w:t>
      </w:r>
      <w:r w:rsidRPr="00464837">
        <w:rPr>
          <w:rFonts w:ascii="Arial" w:hAnsi="Arial" w:cs="Arial"/>
        </w:rPr>
        <w:tab/>
        <w:t>P</w:t>
      </w:r>
      <w:r>
        <w:rPr>
          <w:rFonts w:ascii="Arial" w:hAnsi="Arial" w:cs="Arial"/>
        </w:rPr>
        <w:t>rotección y mejora del medio am</w:t>
      </w:r>
      <w:r w:rsidRPr="00464837">
        <w:rPr>
          <w:rFonts w:ascii="Arial" w:hAnsi="Arial" w:cs="Arial"/>
        </w:rPr>
        <w:t>biente</w:t>
      </w:r>
    </w:p>
    <w:p w14:paraId="357C718A" w14:textId="73D043F2"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03</w:t>
      </w:r>
      <w:r w:rsidRPr="00464837">
        <w:rPr>
          <w:rFonts w:ascii="Arial" w:hAnsi="Arial" w:cs="Arial"/>
        </w:rPr>
        <w:tab/>
        <w:t>Puertos</w:t>
      </w:r>
      <w:r w:rsidRPr="00464837">
        <w:rPr>
          <w:rFonts w:ascii="Arial" w:hAnsi="Arial" w:cs="Arial"/>
        </w:rPr>
        <w:tab/>
        <w:t>10</w:t>
      </w:r>
      <w:r w:rsidRPr="00464837">
        <w:rPr>
          <w:rFonts w:ascii="Arial" w:hAnsi="Arial" w:cs="Arial"/>
        </w:rPr>
        <w:tab/>
        <w:t>Zonas industriales y artesanales</w:t>
      </w:r>
      <w:r w:rsidRPr="00464837">
        <w:rPr>
          <w:rFonts w:ascii="Arial" w:hAnsi="Arial" w:cs="Arial"/>
        </w:rPr>
        <w:tab/>
        <w:t>17</w:t>
      </w:r>
      <w:r w:rsidRPr="00464837">
        <w:rPr>
          <w:rFonts w:ascii="Arial" w:hAnsi="Arial" w:cs="Arial"/>
        </w:rPr>
        <w:tab/>
        <w:t>Investigación, desar</w:t>
      </w:r>
      <w:r>
        <w:rPr>
          <w:rFonts w:ascii="Arial" w:hAnsi="Arial" w:cs="Arial"/>
        </w:rPr>
        <w:t>rollo e innova</w:t>
      </w:r>
      <w:r w:rsidRPr="00464837">
        <w:rPr>
          <w:rFonts w:ascii="Arial" w:hAnsi="Arial" w:cs="Arial"/>
        </w:rPr>
        <w:t>ción</w:t>
      </w:r>
    </w:p>
    <w:p w14:paraId="021C9041" w14:textId="17CB9DD1"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04</w:t>
      </w:r>
      <w:r w:rsidRPr="00464837">
        <w:rPr>
          <w:rFonts w:ascii="Arial" w:hAnsi="Arial" w:cs="Arial"/>
        </w:rPr>
        <w:tab/>
        <w:t>Aeropuertos</w:t>
      </w:r>
      <w:r w:rsidRPr="00464837">
        <w:rPr>
          <w:rFonts w:ascii="Arial" w:hAnsi="Arial" w:cs="Arial"/>
        </w:rPr>
        <w:tab/>
        <w:t>11</w:t>
      </w:r>
      <w:r w:rsidRPr="00464837">
        <w:rPr>
          <w:rFonts w:ascii="Arial" w:hAnsi="Arial" w:cs="Arial"/>
        </w:rPr>
        <w:tab/>
        <w:t>Ayudas a las inversiones turísticas</w:t>
      </w:r>
      <w:r w:rsidRPr="00464837">
        <w:rPr>
          <w:rFonts w:ascii="Arial" w:hAnsi="Arial" w:cs="Arial"/>
        </w:rPr>
        <w:tab/>
        <w:t>18</w:t>
      </w:r>
      <w:r w:rsidRPr="00464837">
        <w:rPr>
          <w:rFonts w:ascii="Arial" w:hAnsi="Arial" w:cs="Arial"/>
        </w:rPr>
        <w:tab/>
        <w:t>Educación</w:t>
      </w:r>
    </w:p>
    <w:p w14:paraId="1CD6CE47" w14:textId="79721AFC"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05</w:t>
      </w:r>
      <w:r w:rsidRPr="00464837">
        <w:rPr>
          <w:rFonts w:ascii="Arial" w:hAnsi="Arial" w:cs="Arial"/>
        </w:rPr>
        <w:tab/>
        <w:t>Vías navegables</w:t>
      </w:r>
      <w:r w:rsidRPr="00464837">
        <w:rPr>
          <w:rFonts w:ascii="Arial" w:hAnsi="Arial" w:cs="Arial"/>
        </w:rPr>
        <w:tab/>
        <w:t>12</w:t>
      </w:r>
      <w:r w:rsidRPr="00464837">
        <w:rPr>
          <w:rFonts w:ascii="Arial" w:hAnsi="Arial" w:cs="Arial"/>
        </w:rPr>
        <w:tab/>
        <w:t>Valor. recursos cult.</w:t>
      </w:r>
      <w:r w:rsidR="00995E29">
        <w:rPr>
          <w:rFonts w:ascii="Arial" w:hAnsi="Arial" w:cs="Arial"/>
        </w:rPr>
        <w:t xml:space="preserve"> </w:t>
      </w:r>
      <w:r w:rsidRPr="00464837">
        <w:rPr>
          <w:rFonts w:ascii="Arial" w:hAnsi="Arial" w:cs="Arial"/>
        </w:rPr>
        <w:t>ints.</w:t>
      </w:r>
      <w:r w:rsidR="00995E29">
        <w:rPr>
          <w:rFonts w:ascii="Arial" w:hAnsi="Arial" w:cs="Arial"/>
        </w:rPr>
        <w:t xml:space="preserve"> </w:t>
      </w:r>
      <w:r w:rsidRPr="00464837">
        <w:rPr>
          <w:rFonts w:ascii="Arial" w:hAnsi="Arial" w:cs="Arial"/>
        </w:rPr>
        <w:t>turístico</w:t>
      </w:r>
      <w:r w:rsidRPr="00464837">
        <w:rPr>
          <w:rFonts w:ascii="Arial" w:hAnsi="Arial" w:cs="Arial"/>
        </w:rPr>
        <w:tab/>
        <w:t>19</w:t>
      </w:r>
      <w:r w:rsidRPr="00464837">
        <w:rPr>
          <w:rFonts w:ascii="Arial" w:hAnsi="Arial" w:cs="Arial"/>
        </w:rPr>
        <w:tab/>
        <w:t>Sanidad</w:t>
      </w:r>
    </w:p>
    <w:p w14:paraId="77B44A44" w14:textId="2982415D" w:rsidR="00D15EAE" w:rsidRPr="00464837"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06</w:t>
      </w:r>
      <w:r w:rsidRPr="00464837">
        <w:rPr>
          <w:rFonts w:ascii="Arial" w:hAnsi="Arial" w:cs="Arial"/>
        </w:rPr>
        <w:tab/>
        <w:t>Otros medios de transporte</w:t>
      </w:r>
      <w:r w:rsidRPr="00464837">
        <w:rPr>
          <w:rFonts w:ascii="Arial" w:hAnsi="Arial" w:cs="Arial"/>
        </w:rPr>
        <w:tab/>
        <w:t>13</w:t>
      </w:r>
      <w:r w:rsidRPr="00464837">
        <w:rPr>
          <w:rFonts w:ascii="Arial" w:hAnsi="Arial" w:cs="Arial"/>
        </w:rPr>
        <w:tab/>
        <w:t>Agricultura, Ganadería y Pesca</w:t>
      </w:r>
      <w:r w:rsidRPr="00464837">
        <w:rPr>
          <w:rFonts w:ascii="Arial" w:hAnsi="Arial" w:cs="Arial"/>
        </w:rPr>
        <w:tab/>
        <w:t>20</w:t>
      </w:r>
      <w:r w:rsidRPr="00464837">
        <w:rPr>
          <w:rFonts w:ascii="Arial" w:hAnsi="Arial" w:cs="Arial"/>
        </w:rPr>
        <w:tab/>
        <w:t>Vivienda</w:t>
      </w:r>
    </w:p>
    <w:p w14:paraId="5A9206B1" w14:textId="05126488" w:rsidR="00D15EAE" w:rsidRDefault="00D15EAE" w:rsidP="00D15EAE">
      <w:pPr>
        <w:tabs>
          <w:tab w:val="left" w:pos="1418"/>
          <w:tab w:val="left" w:pos="5529"/>
          <w:tab w:val="left" w:pos="5954"/>
          <w:tab w:val="left" w:pos="9923"/>
          <w:tab w:val="left" w:pos="10348"/>
        </w:tabs>
        <w:spacing w:line="360" w:lineRule="auto"/>
        <w:ind w:left="567" w:right="-23"/>
        <w:jc w:val="both"/>
        <w:rPr>
          <w:rFonts w:ascii="Arial" w:hAnsi="Arial" w:cs="Arial"/>
        </w:rPr>
      </w:pPr>
      <w:r w:rsidRPr="00464837">
        <w:rPr>
          <w:rFonts w:ascii="Arial" w:hAnsi="Arial" w:cs="Arial"/>
        </w:rPr>
        <w:t>07</w:t>
      </w:r>
      <w:r w:rsidRPr="00464837">
        <w:rPr>
          <w:rFonts w:ascii="Arial" w:hAnsi="Arial" w:cs="Arial"/>
        </w:rPr>
        <w:tab/>
        <w:t>Telecomunicaciones</w:t>
      </w:r>
      <w:r w:rsidRPr="00464837">
        <w:rPr>
          <w:rFonts w:ascii="Arial" w:hAnsi="Arial" w:cs="Arial"/>
        </w:rPr>
        <w:tab/>
        <w:t>14</w:t>
      </w:r>
      <w:r w:rsidRPr="00464837">
        <w:rPr>
          <w:rFonts w:ascii="Arial" w:hAnsi="Arial" w:cs="Arial"/>
        </w:rPr>
        <w:tab/>
        <w:t>Agua</w:t>
      </w:r>
      <w:r w:rsidRPr="00464837">
        <w:rPr>
          <w:rFonts w:ascii="Arial" w:hAnsi="Arial" w:cs="Arial"/>
        </w:rPr>
        <w:tab/>
        <w:t>21</w:t>
      </w:r>
      <w:r w:rsidRPr="00464837">
        <w:rPr>
          <w:rFonts w:ascii="Arial" w:hAnsi="Arial" w:cs="Arial"/>
        </w:rPr>
        <w:tab/>
        <w:t>Otras materias</w:t>
      </w:r>
    </w:p>
    <w:p w14:paraId="2F179509" w14:textId="77777777" w:rsidR="00D15EAE" w:rsidRPr="00464837" w:rsidRDefault="00D15EAE" w:rsidP="00D15EAE">
      <w:pPr>
        <w:tabs>
          <w:tab w:val="left" w:pos="1560"/>
          <w:tab w:val="left" w:pos="5670"/>
          <w:tab w:val="left" w:pos="6096"/>
          <w:tab w:val="left" w:pos="10207"/>
          <w:tab w:val="left" w:pos="10632"/>
        </w:tabs>
        <w:spacing w:before="120" w:line="360" w:lineRule="auto"/>
        <w:ind w:left="1134" w:right="-23"/>
        <w:jc w:val="both"/>
        <w:rPr>
          <w:rFonts w:ascii="Arial" w:hAnsi="Arial" w:cs="Arial"/>
        </w:rPr>
      </w:pPr>
    </w:p>
    <w:p w14:paraId="36BD40DA"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4)</w:t>
      </w:r>
      <w:r w:rsidRPr="00464837">
        <w:rPr>
          <w:rFonts w:ascii="Arial" w:hAnsi="Arial" w:cs="Arial"/>
        </w:rPr>
        <w:tab/>
      </w:r>
      <w:r w:rsidRPr="00464837">
        <w:rPr>
          <w:rFonts w:ascii="Arial" w:hAnsi="Arial" w:cs="Arial"/>
          <w:u w:val="single"/>
        </w:rPr>
        <w:t>Año de registro:</w:t>
      </w:r>
      <w:r w:rsidRPr="00464837">
        <w:rPr>
          <w:rFonts w:ascii="Arial" w:hAnsi="Arial" w:cs="Arial"/>
        </w:rPr>
        <w:t xml:space="preserve"> Se consignará con dos dígitos el año correspondiente al F.C.I. de que se trate.</w:t>
      </w:r>
    </w:p>
    <w:p w14:paraId="156DC915"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5)</w:t>
      </w:r>
      <w:r w:rsidRPr="00464837">
        <w:rPr>
          <w:rFonts w:ascii="Arial" w:hAnsi="Arial" w:cs="Arial"/>
        </w:rPr>
        <w:tab/>
      </w:r>
      <w:r w:rsidRPr="00464837">
        <w:rPr>
          <w:rFonts w:ascii="Arial" w:hAnsi="Arial" w:cs="Arial"/>
          <w:u w:val="single"/>
        </w:rPr>
        <w:t>Número del proyecto:</w:t>
      </w:r>
      <w:r w:rsidRPr="00464837">
        <w:rPr>
          <w:rFonts w:ascii="Arial" w:hAnsi="Arial" w:cs="Arial"/>
        </w:rPr>
        <w:t xml:space="preserve"> Espacio reservado para indicar el número de prioridad del proyecto. Los criterios de priorización se establecerán por cada Comunidad de tal forma que este número haga referencia al orden de prioridad general de la Comunidad y no al interno de cada Consejería. Para la cumplimentación de esta columna se utilizarán cuatro dígitos.</w:t>
      </w:r>
    </w:p>
    <w:p w14:paraId="2FC7F4F6"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6)</w:t>
      </w:r>
      <w:r w:rsidRPr="00464837">
        <w:rPr>
          <w:rFonts w:ascii="Arial" w:hAnsi="Arial" w:cs="Arial"/>
        </w:rPr>
        <w:tab/>
      </w:r>
      <w:r w:rsidRPr="00464837">
        <w:rPr>
          <w:rFonts w:ascii="Arial" w:hAnsi="Arial" w:cs="Arial"/>
          <w:u w:val="single"/>
        </w:rPr>
        <w:t>Denominación:</w:t>
      </w:r>
      <w:r w:rsidRPr="00464837">
        <w:rPr>
          <w:rFonts w:ascii="Arial" w:hAnsi="Arial" w:cs="Arial"/>
        </w:rPr>
        <w:t xml:space="preserve"> Descripción del proyecto que se propone, formalizada de tal modo que permita una idea precisa de su contenido.</w:t>
      </w:r>
    </w:p>
    <w:p w14:paraId="250D3C0A"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7)</w:t>
      </w:r>
      <w:r w:rsidRPr="00464837">
        <w:rPr>
          <w:rFonts w:ascii="Arial" w:hAnsi="Arial" w:cs="Arial"/>
        </w:rPr>
        <w:tab/>
      </w:r>
      <w:r w:rsidRPr="00464837">
        <w:rPr>
          <w:rFonts w:ascii="Arial" w:hAnsi="Arial" w:cs="Arial"/>
          <w:u w:val="single"/>
        </w:rPr>
        <w:t>Localización:</w:t>
      </w:r>
      <w:r w:rsidRPr="00464837">
        <w:rPr>
          <w:rFonts w:ascii="Arial" w:hAnsi="Arial" w:cs="Arial"/>
        </w:rPr>
        <w:t xml:space="preserve"> Se cumplimentará con arreglo a los siguientes códigos:</w:t>
      </w:r>
    </w:p>
    <w:p w14:paraId="07C507BB"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02</w:t>
      </w:r>
      <w:r w:rsidRPr="00464837">
        <w:rPr>
          <w:rFonts w:ascii="Arial" w:hAnsi="Arial" w:cs="Arial"/>
        </w:rPr>
        <w:tab/>
        <w:t>Albacete</w:t>
      </w:r>
      <w:r w:rsidRPr="00464837">
        <w:rPr>
          <w:rFonts w:ascii="Arial" w:hAnsi="Arial" w:cs="Arial"/>
        </w:rPr>
        <w:tab/>
        <w:t>19</w:t>
      </w:r>
      <w:r w:rsidRPr="00464837">
        <w:rPr>
          <w:rFonts w:ascii="Arial" w:hAnsi="Arial" w:cs="Arial"/>
        </w:rPr>
        <w:tab/>
        <w:t>Guadalajara</w:t>
      </w:r>
      <w:r w:rsidRPr="00464837">
        <w:rPr>
          <w:rFonts w:ascii="Arial" w:hAnsi="Arial" w:cs="Arial"/>
        </w:rPr>
        <w:tab/>
        <w:t>40</w:t>
      </w:r>
      <w:r w:rsidRPr="00464837">
        <w:rPr>
          <w:rFonts w:ascii="Arial" w:hAnsi="Arial" w:cs="Arial"/>
        </w:rPr>
        <w:tab/>
        <w:t>Segovia</w:t>
      </w:r>
    </w:p>
    <w:p w14:paraId="2CC637F9"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03</w:t>
      </w:r>
      <w:r w:rsidRPr="00464837">
        <w:rPr>
          <w:rFonts w:ascii="Arial" w:hAnsi="Arial" w:cs="Arial"/>
        </w:rPr>
        <w:tab/>
        <w:t>Alicante</w:t>
      </w:r>
      <w:r w:rsidRPr="00464837">
        <w:rPr>
          <w:rFonts w:ascii="Arial" w:hAnsi="Arial" w:cs="Arial"/>
        </w:rPr>
        <w:tab/>
        <w:t>21</w:t>
      </w:r>
      <w:r w:rsidRPr="00464837">
        <w:rPr>
          <w:rFonts w:ascii="Arial" w:hAnsi="Arial" w:cs="Arial"/>
        </w:rPr>
        <w:tab/>
        <w:t>Huelva</w:t>
      </w:r>
      <w:r w:rsidRPr="00464837">
        <w:rPr>
          <w:rFonts w:ascii="Arial" w:hAnsi="Arial" w:cs="Arial"/>
        </w:rPr>
        <w:tab/>
        <w:t>41</w:t>
      </w:r>
      <w:r w:rsidRPr="00464837">
        <w:rPr>
          <w:rFonts w:ascii="Arial" w:hAnsi="Arial" w:cs="Arial"/>
        </w:rPr>
        <w:tab/>
        <w:t>Sevilla</w:t>
      </w:r>
    </w:p>
    <w:p w14:paraId="4B5E1749"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04</w:t>
      </w:r>
      <w:r w:rsidRPr="00464837">
        <w:rPr>
          <w:rFonts w:ascii="Arial" w:hAnsi="Arial" w:cs="Arial"/>
        </w:rPr>
        <w:tab/>
        <w:t>Almería</w:t>
      </w:r>
      <w:r w:rsidRPr="00464837">
        <w:rPr>
          <w:rFonts w:ascii="Arial" w:hAnsi="Arial" w:cs="Arial"/>
        </w:rPr>
        <w:tab/>
        <w:t>23</w:t>
      </w:r>
      <w:r w:rsidRPr="00464837">
        <w:rPr>
          <w:rFonts w:ascii="Arial" w:hAnsi="Arial" w:cs="Arial"/>
        </w:rPr>
        <w:tab/>
        <w:t>Jaén</w:t>
      </w:r>
      <w:r w:rsidRPr="00464837">
        <w:rPr>
          <w:rFonts w:ascii="Arial" w:hAnsi="Arial" w:cs="Arial"/>
        </w:rPr>
        <w:tab/>
        <w:t>42</w:t>
      </w:r>
      <w:r w:rsidRPr="00464837">
        <w:rPr>
          <w:rFonts w:ascii="Arial" w:hAnsi="Arial" w:cs="Arial"/>
        </w:rPr>
        <w:tab/>
        <w:t>Soria</w:t>
      </w:r>
    </w:p>
    <w:p w14:paraId="73B01E76"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05</w:t>
      </w:r>
      <w:r w:rsidRPr="00464837">
        <w:rPr>
          <w:rFonts w:ascii="Arial" w:hAnsi="Arial" w:cs="Arial"/>
        </w:rPr>
        <w:tab/>
        <w:t>Ávila</w:t>
      </w:r>
      <w:r w:rsidRPr="00464837">
        <w:rPr>
          <w:rFonts w:ascii="Arial" w:hAnsi="Arial" w:cs="Arial"/>
        </w:rPr>
        <w:tab/>
        <w:t>24</w:t>
      </w:r>
      <w:r w:rsidRPr="00464837">
        <w:rPr>
          <w:rFonts w:ascii="Arial" w:hAnsi="Arial" w:cs="Arial"/>
        </w:rPr>
        <w:tab/>
        <w:t>León</w:t>
      </w:r>
      <w:r w:rsidRPr="00464837">
        <w:rPr>
          <w:rFonts w:ascii="Arial" w:hAnsi="Arial" w:cs="Arial"/>
        </w:rPr>
        <w:tab/>
        <w:t>45</w:t>
      </w:r>
      <w:r w:rsidRPr="00464837">
        <w:rPr>
          <w:rFonts w:ascii="Arial" w:hAnsi="Arial" w:cs="Arial"/>
        </w:rPr>
        <w:tab/>
        <w:t>Toledo</w:t>
      </w:r>
    </w:p>
    <w:p w14:paraId="468D97FE"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06</w:t>
      </w:r>
      <w:r w:rsidRPr="00464837">
        <w:rPr>
          <w:rFonts w:ascii="Arial" w:hAnsi="Arial" w:cs="Arial"/>
        </w:rPr>
        <w:tab/>
        <w:t>Badajoz</w:t>
      </w:r>
      <w:r w:rsidRPr="00464837">
        <w:rPr>
          <w:rFonts w:ascii="Arial" w:hAnsi="Arial" w:cs="Arial"/>
        </w:rPr>
        <w:tab/>
        <w:t>27</w:t>
      </w:r>
      <w:r w:rsidRPr="00464837">
        <w:rPr>
          <w:rFonts w:ascii="Arial" w:hAnsi="Arial" w:cs="Arial"/>
        </w:rPr>
        <w:tab/>
        <w:t>Lugo</w:t>
      </w:r>
      <w:r w:rsidRPr="00464837">
        <w:rPr>
          <w:rFonts w:ascii="Arial" w:hAnsi="Arial" w:cs="Arial"/>
        </w:rPr>
        <w:tab/>
        <w:t>46</w:t>
      </w:r>
      <w:r w:rsidRPr="00464837">
        <w:rPr>
          <w:rFonts w:ascii="Arial" w:hAnsi="Arial" w:cs="Arial"/>
        </w:rPr>
        <w:tab/>
        <w:t>Valencia</w:t>
      </w:r>
    </w:p>
    <w:p w14:paraId="410CC051"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09</w:t>
      </w:r>
      <w:r w:rsidRPr="00464837">
        <w:rPr>
          <w:rFonts w:ascii="Arial" w:hAnsi="Arial" w:cs="Arial"/>
        </w:rPr>
        <w:tab/>
        <w:t>Burgos</w:t>
      </w:r>
      <w:r w:rsidRPr="00464837">
        <w:rPr>
          <w:rFonts w:ascii="Arial" w:hAnsi="Arial" w:cs="Arial"/>
        </w:rPr>
        <w:tab/>
        <w:t>29</w:t>
      </w:r>
      <w:r w:rsidRPr="00464837">
        <w:rPr>
          <w:rFonts w:ascii="Arial" w:hAnsi="Arial" w:cs="Arial"/>
        </w:rPr>
        <w:tab/>
        <w:t>Málaga</w:t>
      </w:r>
      <w:r w:rsidRPr="00464837">
        <w:rPr>
          <w:rFonts w:ascii="Arial" w:hAnsi="Arial" w:cs="Arial"/>
        </w:rPr>
        <w:tab/>
        <w:t>47</w:t>
      </w:r>
      <w:r w:rsidRPr="00464837">
        <w:rPr>
          <w:rFonts w:ascii="Arial" w:hAnsi="Arial" w:cs="Arial"/>
        </w:rPr>
        <w:tab/>
        <w:t>Valladolid</w:t>
      </w:r>
    </w:p>
    <w:p w14:paraId="213AC37C"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10</w:t>
      </w:r>
      <w:r w:rsidRPr="00464837">
        <w:rPr>
          <w:rFonts w:ascii="Arial" w:hAnsi="Arial" w:cs="Arial"/>
        </w:rPr>
        <w:tab/>
        <w:t>Cáceres</w:t>
      </w:r>
      <w:r w:rsidRPr="00464837">
        <w:rPr>
          <w:rFonts w:ascii="Arial" w:hAnsi="Arial" w:cs="Arial"/>
        </w:rPr>
        <w:tab/>
        <w:t>30</w:t>
      </w:r>
      <w:r w:rsidRPr="00464837">
        <w:rPr>
          <w:rFonts w:ascii="Arial" w:hAnsi="Arial" w:cs="Arial"/>
        </w:rPr>
        <w:tab/>
        <w:t>Murcia</w:t>
      </w:r>
      <w:r w:rsidRPr="00464837">
        <w:rPr>
          <w:rFonts w:ascii="Arial" w:hAnsi="Arial" w:cs="Arial"/>
        </w:rPr>
        <w:tab/>
        <w:t>49</w:t>
      </w:r>
      <w:r w:rsidRPr="00464837">
        <w:rPr>
          <w:rFonts w:ascii="Arial" w:hAnsi="Arial" w:cs="Arial"/>
        </w:rPr>
        <w:tab/>
        <w:t>Zamora</w:t>
      </w:r>
    </w:p>
    <w:p w14:paraId="666A40A4"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11</w:t>
      </w:r>
      <w:r w:rsidRPr="00464837">
        <w:rPr>
          <w:rFonts w:ascii="Arial" w:hAnsi="Arial" w:cs="Arial"/>
        </w:rPr>
        <w:tab/>
        <w:t>Cádiz</w:t>
      </w:r>
      <w:r w:rsidRPr="00464837">
        <w:rPr>
          <w:rFonts w:ascii="Arial" w:hAnsi="Arial" w:cs="Arial"/>
        </w:rPr>
        <w:tab/>
        <w:t>32</w:t>
      </w:r>
      <w:r w:rsidRPr="00464837">
        <w:rPr>
          <w:rFonts w:ascii="Arial" w:hAnsi="Arial" w:cs="Arial"/>
        </w:rPr>
        <w:tab/>
        <w:t>Ourense</w:t>
      </w:r>
      <w:r w:rsidRPr="00464837">
        <w:rPr>
          <w:rFonts w:ascii="Arial" w:hAnsi="Arial" w:cs="Arial"/>
        </w:rPr>
        <w:tab/>
        <w:t>80</w:t>
      </w:r>
      <w:r w:rsidRPr="00464837">
        <w:rPr>
          <w:rFonts w:ascii="Arial" w:hAnsi="Arial" w:cs="Arial"/>
        </w:rPr>
        <w:tab/>
        <w:t>Varias provincias de Andalucía</w:t>
      </w:r>
    </w:p>
    <w:p w14:paraId="153EB031"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12</w:t>
      </w:r>
      <w:r w:rsidRPr="00464837">
        <w:rPr>
          <w:rFonts w:ascii="Arial" w:hAnsi="Arial" w:cs="Arial"/>
        </w:rPr>
        <w:tab/>
        <w:t>Castellón</w:t>
      </w:r>
      <w:r w:rsidRPr="00464837">
        <w:rPr>
          <w:rFonts w:ascii="Arial" w:hAnsi="Arial" w:cs="Arial"/>
        </w:rPr>
        <w:tab/>
        <w:t>33</w:t>
      </w:r>
      <w:r w:rsidRPr="00464837">
        <w:rPr>
          <w:rFonts w:ascii="Arial" w:hAnsi="Arial" w:cs="Arial"/>
        </w:rPr>
        <w:tab/>
        <w:t>Asturias (Oviedo)</w:t>
      </w:r>
      <w:r w:rsidRPr="00464837">
        <w:rPr>
          <w:rFonts w:ascii="Arial" w:hAnsi="Arial" w:cs="Arial"/>
        </w:rPr>
        <w:tab/>
        <w:t>82</w:t>
      </w:r>
      <w:r w:rsidRPr="00464837">
        <w:rPr>
          <w:rFonts w:ascii="Arial" w:hAnsi="Arial" w:cs="Arial"/>
        </w:rPr>
        <w:tab/>
        <w:t>Varias provincias de Canarias</w:t>
      </w:r>
    </w:p>
    <w:p w14:paraId="20FA0EC3"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13</w:t>
      </w:r>
      <w:r w:rsidRPr="00464837">
        <w:rPr>
          <w:rFonts w:ascii="Arial" w:hAnsi="Arial" w:cs="Arial"/>
        </w:rPr>
        <w:tab/>
        <w:t>Ciudad Real</w:t>
      </w:r>
      <w:r w:rsidRPr="00464837">
        <w:rPr>
          <w:rFonts w:ascii="Arial" w:hAnsi="Arial" w:cs="Arial"/>
        </w:rPr>
        <w:tab/>
        <w:t>34</w:t>
      </w:r>
      <w:r w:rsidRPr="00464837">
        <w:rPr>
          <w:rFonts w:ascii="Arial" w:hAnsi="Arial" w:cs="Arial"/>
        </w:rPr>
        <w:tab/>
        <w:t>Palencia</w:t>
      </w:r>
      <w:r w:rsidRPr="00464837">
        <w:rPr>
          <w:rFonts w:ascii="Arial" w:hAnsi="Arial" w:cs="Arial"/>
        </w:rPr>
        <w:tab/>
        <w:t>83</w:t>
      </w:r>
      <w:r w:rsidRPr="00464837">
        <w:rPr>
          <w:rFonts w:ascii="Arial" w:hAnsi="Arial" w:cs="Arial"/>
        </w:rPr>
        <w:tab/>
        <w:t>Varias provincias de Castilla y León</w:t>
      </w:r>
    </w:p>
    <w:p w14:paraId="341502D7"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14</w:t>
      </w:r>
      <w:r w:rsidRPr="00464837">
        <w:rPr>
          <w:rFonts w:ascii="Arial" w:hAnsi="Arial" w:cs="Arial"/>
        </w:rPr>
        <w:tab/>
        <w:t>Córdoba</w:t>
      </w:r>
      <w:r w:rsidRPr="00464837">
        <w:rPr>
          <w:rFonts w:ascii="Arial" w:hAnsi="Arial" w:cs="Arial"/>
        </w:rPr>
        <w:tab/>
        <w:t>35</w:t>
      </w:r>
      <w:r w:rsidRPr="00464837">
        <w:rPr>
          <w:rFonts w:ascii="Arial" w:hAnsi="Arial" w:cs="Arial"/>
        </w:rPr>
        <w:tab/>
        <w:t xml:space="preserve">Las </w:t>
      </w:r>
      <w:r>
        <w:rPr>
          <w:rFonts w:ascii="Arial" w:hAnsi="Arial" w:cs="Arial"/>
        </w:rPr>
        <w:t>Palmas</w:t>
      </w:r>
      <w:r>
        <w:rPr>
          <w:rFonts w:ascii="Arial" w:hAnsi="Arial" w:cs="Arial"/>
        </w:rPr>
        <w:tab/>
        <w:t>84</w:t>
      </w:r>
      <w:r>
        <w:rPr>
          <w:rFonts w:ascii="Arial" w:hAnsi="Arial" w:cs="Arial"/>
        </w:rPr>
        <w:tab/>
        <w:t>Varias prov. de Castilla-La Man</w:t>
      </w:r>
      <w:r w:rsidRPr="00464837">
        <w:rPr>
          <w:rFonts w:ascii="Arial" w:hAnsi="Arial" w:cs="Arial"/>
        </w:rPr>
        <w:t>cha</w:t>
      </w:r>
    </w:p>
    <w:p w14:paraId="251ACE32"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15</w:t>
      </w:r>
      <w:r w:rsidRPr="00464837">
        <w:rPr>
          <w:rFonts w:ascii="Arial" w:hAnsi="Arial" w:cs="Arial"/>
        </w:rPr>
        <w:tab/>
        <w:t>A Coruña</w:t>
      </w:r>
      <w:r w:rsidRPr="00464837">
        <w:rPr>
          <w:rFonts w:ascii="Arial" w:hAnsi="Arial" w:cs="Arial"/>
        </w:rPr>
        <w:tab/>
        <w:t>36</w:t>
      </w:r>
      <w:r w:rsidRPr="00464837">
        <w:rPr>
          <w:rFonts w:ascii="Arial" w:hAnsi="Arial" w:cs="Arial"/>
        </w:rPr>
        <w:tab/>
        <w:t xml:space="preserve">Pontevedra </w:t>
      </w:r>
      <w:r w:rsidRPr="00464837">
        <w:rPr>
          <w:rFonts w:ascii="Arial" w:hAnsi="Arial" w:cs="Arial"/>
        </w:rPr>
        <w:tab/>
        <w:t>86</w:t>
      </w:r>
      <w:r w:rsidRPr="00464837">
        <w:rPr>
          <w:rFonts w:ascii="Arial" w:hAnsi="Arial" w:cs="Arial"/>
        </w:rPr>
        <w:tab/>
        <w:t>Varias provincias de Valencia</w:t>
      </w:r>
    </w:p>
    <w:p w14:paraId="106510B6"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16</w:t>
      </w:r>
      <w:r w:rsidRPr="00464837">
        <w:rPr>
          <w:rFonts w:ascii="Arial" w:hAnsi="Arial" w:cs="Arial"/>
        </w:rPr>
        <w:tab/>
        <w:t>Cuenca</w:t>
      </w:r>
      <w:r w:rsidRPr="00464837">
        <w:rPr>
          <w:rFonts w:ascii="Arial" w:hAnsi="Arial" w:cs="Arial"/>
        </w:rPr>
        <w:tab/>
        <w:t>37</w:t>
      </w:r>
      <w:r w:rsidRPr="00464837">
        <w:rPr>
          <w:rFonts w:ascii="Arial" w:hAnsi="Arial" w:cs="Arial"/>
        </w:rPr>
        <w:tab/>
        <w:t>Salamanca</w:t>
      </w:r>
      <w:r w:rsidRPr="00464837">
        <w:rPr>
          <w:rFonts w:ascii="Arial" w:hAnsi="Arial" w:cs="Arial"/>
        </w:rPr>
        <w:tab/>
        <w:t>87</w:t>
      </w:r>
      <w:r w:rsidRPr="00464837">
        <w:rPr>
          <w:rFonts w:ascii="Arial" w:hAnsi="Arial" w:cs="Arial"/>
        </w:rPr>
        <w:tab/>
        <w:t>Varias provincias de Extremadura</w:t>
      </w:r>
    </w:p>
    <w:p w14:paraId="103EC09B" w14:textId="77777777" w:rsidR="00D15EAE" w:rsidRPr="00464837" w:rsidRDefault="00D15EAE" w:rsidP="002A3A91">
      <w:pPr>
        <w:tabs>
          <w:tab w:val="left" w:pos="-567"/>
          <w:tab w:val="left" w:pos="1560"/>
          <w:tab w:val="left" w:pos="5670"/>
          <w:tab w:val="left" w:pos="6096"/>
          <w:tab w:val="left" w:pos="10348"/>
          <w:tab w:val="left" w:pos="10915"/>
        </w:tabs>
        <w:spacing w:line="360" w:lineRule="auto"/>
        <w:ind w:left="1134" w:right="-23"/>
        <w:jc w:val="both"/>
        <w:rPr>
          <w:rFonts w:ascii="Arial" w:hAnsi="Arial" w:cs="Arial"/>
        </w:rPr>
      </w:pPr>
      <w:r w:rsidRPr="00464837">
        <w:rPr>
          <w:rFonts w:ascii="Arial" w:hAnsi="Arial" w:cs="Arial"/>
        </w:rPr>
        <w:t>18</w:t>
      </w:r>
      <w:r w:rsidRPr="00464837">
        <w:rPr>
          <w:rFonts w:ascii="Arial" w:hAnsi="Arial" w:cs="Arial"/>
        </w:rPr>
        <w:tab/>
        <w:t>Granada</w:t>
      </w:r>
      <w:r w:rsidRPr="00464837">
        <w:rPr>
          <w:rFonts w:ascii="Arial" w:hAnsi="Arial" w:cs="Arial"/>
        </w:rPr>
        <w:tab/>
        <w:t>38</w:t>
      </w:r>
      <w:r w:rsidRPr="00464837">
        <w:rPr>
          <w:rFonts w:ascii="Arial" w:hAnsi="Arial" w:cs="Arial"/>
        </w:rPr>
        <w:tab/>
        <w:t>Sta. Cruz de Tenerife</w:t>
      </w:r>
      <w:r w:rsidRPr="00464837">
        <w:rPr>
          <w:rFonts w:ascii="Arial" w:hAnsi="Arial" w:cs="Arial"/>
        </w:rPr>
        <w:tab/>
        <w:t>88</w:t>
      </w:r>
      <w:r w:rsidRPr="00464837">
        <w:rPr>
          <w:rFonts w:ascii="Arial" w:hAnsi="Arial" w:cs="Arial"/>
        </w:rPr>
        <w:tab/>
        <w:t>Varias provincias de Galicia</w:t>
      </w:r>
    </w:p>
    <w:p w14:paraId="526FAD69"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t xml:space="preserve"> 8)</w:t>
      </w:r>
      <w:r w:rsidRPr="00464837">
        <w:rPr>
          <w:rFonts w:ascii="Arial" w:hAnsi="Arial" w:cs="Arial"/>
        </w:rPr>
        <w:tab/>
      </w:r>
      <w:r w:rsidRPr="00464837">
        <w:rPr>
          <w:rFonts w:ascii="Arial" w:hAnsi="Arial" w:cs="Arial"/>
          <w:u w:val="single"/>
        </w:rPr>
        <w:t>Período de ejecución:</w:t>
      </w:r>
      <w:r w:rsidRPr="00464837">
        <w:rPr>
          <w:rFonts w:ascii="Arial" w:hAnsi="Arial" w:cs="Arial"/>
        </w:rPr>
        <w:t xml:space="preserve"> El año inicial se corresponde con el de comienzo del proyecto y el final con el de su terminación.</w:t>
      </w:r>
    </w:p>
    <w:p w14:paraId="215C6A57" w14:textId="77777777" w:rsidR="00D15EAE" w:rsidRPr="00464837" w:rsidRDefault="00D15EAE" w:rsidP="00D15EAE">
      <w:pPr>
        <w:spacing w:before="120" w:line="360" w:lineRule="auto"/>
        <w:ind w:left="426" w:right="-23" w:hanging="426"/>
        <w:jc w:val="both"/>
        <w:rPr>
          <w:rFonts w:ascii="Arial" w:hAnsi="Arial" w:cs="Arial"/>
        </w:rPr>
      </w:pPr>
      <w:r w:rsidRPr="00464837">
        <w:rPr>
          <w:rFonts w:ascii="Arial" w:hAnsi="Arial" w:cs="Arial"/>
        </w:rPr>
        <w:lastRenderedPageBreak/>
        <w:t xml:space="preserve"> 9)</w:t>
      </w:r>
      <w:r w:rsidRPr="00464837">
        <w:rPr>
          <w:rFonts w:ascii="Arial" w:hAnsi="Arial" w:cs="Arial"/>
        </w:rPr>
        <w:tab/>
      </w:r>
      <w:r w:rsidRPr="00464837">
        <w:rPr>
          <w:rFonts w:ascii="Arial" w:hAnsi="Arial" w:cs="Arial"/>
          <w:u w:val="single"/>
        </w:rPr>
        <w:t>Total proyecto:</w:t>
      </w:r>
      <w:r w:rsidRPr="00464837">
        <w:rPr>
          <w:rFonts w:ascii="Arial" w:hAnsi="Arial" w:cs="Arial"/>
        </w:rPr>
        <w:t xml:space="preserve"> Esta columna informará sobre el importe total del proyecto desde su año inicial hasta su finalización.</w:t>
      </w:r>
    </w:p>
    <w:p w14:paraId="7168533C" w14:textId="08B7AB90" w:rsidR="00D15EAE" w:rsidRPr="003C5153" w:rsidRDefault="00D15EAE" w:rsidP="00D15EAE">
      <w:pPr>
        <w:spacing w:before="120" w:line="360" w:lineRule="auto"/>
        <w:ind w:left="426" w:right="-23" w:hanging="426"/>
        <w:jc w:val="both"/>
        <w:rPr>
          <w:rFonts w:ascii="Arial" w:hAnsi="Arial" w:cs="Arial"/>
        </w:rPr>
      </w:pPr>
      <w:r w:rsidRPr="00464837">
        <w:rPr>
          <w:rFonts w:ascii="Arial" w:hAnsi="Arial" w:cs="Arial"/>
        </w:rPr>
        <w:t>10)</w:t>
      </w:r>
      <w:r w:rsidRPr="00464837">
        <w:rPr>
          <w:rFonts w:ascii="Arial" w:hAnsi="Arial" w:cs="Arial"/>
        </w:rPr>
        <w:tab/>
      </w:r>
      <w:r w:rsidRPr="00464837">
        <w:rPr>
          <w:rFonts w:ascii="Arial" w:hAnsi="Arial" w:cs="Arial"/>
          <w:u w:val="single"/>
        </w:rPr>
        <w:t>Comprometido en años anteriores:</w:t>
      </w:r>
      <w:r w:rsidRPr="00464837">
        <w:rPr>
          <w:rFonts w:ascii="Arial" w:hAnsi="Arial" w:cs="Arial"/>
        </w:rPr>
        <w:t xml:space="preserve"> Se consignará la cantidad global comprometida en todos los </w:t>
      </w:r>
      <w:r w:rsidRPr="003C5153">
        <w:rPr>
          <w:rFonts w:ascii="Arial" w:hAnsi="Arial" w:cs="Arial"/>
        </w:rPr>
        <w:t xml:space="preserve">ejercicios anteriores hasta el 31 de diciembre de </w:t>
      </w:r>
      <w:bookmarkStart w:id="0" w:name="m165"/>
      <w:bookmarkEnd w:id="0"/>
      <w:r w:rsidR="00ED6B10" w:rsidRPr="003C5153">
        <w:rPr>
          <w:rFonts w:ascii="Arial" w:hAnsi="Arial" w:cs="Arial"/>
        </w:rPr>
        <w:t>202</w:t>
      </w:r>
      <w:r w:rsidR="009D039E">
        <w:rPr>
          <w:rFonts w:ascii="Arial" w:hAnsi="Arial" w:cs="Arial"/>
        </w:rPr>
        <w:t>4</w:t>
      </w:r>
      <w:r w:rsidRPr="003C5153">
        <w:rPr>
          <w:rFonts w:ascii="Arial" w:hAnsi="Arial" w:cs="Arial"/>
        </w:rPr>
        <w:t>.</w:t>
      </w:r>
    </w:p>
    <w:p w14:paraId="4A4E1783" w14:textId="160CE8FE" w:rsidR="00D15EAE" w:rsidRDefault="003C2C60" w:rsidP="00D15EAE">
      <w:pPr>
        <w:spacing w:before="120" w:line="360" w:lineRule="auto"/>
        <w:ind w:left="426" w:right="-23" w:hanging="426"/>
        <w:jc w:val="both"/>
        <w:rPr>
          <w:rFonts w:ascii="Arial" w:hAnsi="Arial" w:cs="Arial"/>
        </w:rPr>
      </w:pPr>
      <w:r w:rsidRPr="003C5153">
        <w:rPr>
          <w:rFonts w:ascii="Arial" w:hAnsi="Arial" w:cs="Arial"/>
        </w:rPr>
        <w:t>11</w:t>
      </w:r>
      <w:r w:rsidR="00D15EAE" w:rsidRPr="003C5153">
        <w:rPr>
          <w:rFonts w:ascii="Arial" w:hAnsi="Arial" w:cs="Arial"/>
        </w:rPr>
        <w:t>)</w:t>
      </w:r>
      <w:r w:rsidR="00D15EAE" w:rsidRPr="003C5153">
        <w:rPr>
          <w:rFonts w:ascii="Arial" w:hAnsi="Arial" w:cs="Arial"/>
        </w:rPr>
        <w:tab/>
        <w:t xml:space="preserve">Se especificará la dotación propuesta para el año </w:t>
      </w:r>
      <w:bookmarkStart w:id="1" w:name="m168"/>
      <w:bookmarkEnd w:id="1"/>
      <w:r w:rsidR="00ED6B10" w:rsidRPr="003C5153">
        <w:rPr>
          <w:rFonts w:ascii="Arial" w:hAnsi="Arial" w:cs="Arial"/>
        </w:rPr>
        <w:t>202</w:t>
      </w:r>
      <w:r w:rsidR="009D039E">
        <w:rPr>
          <w:rFonts w:ascii="Arial" w:hAnsi="Arial" w:cs="Arial"/>
        </w:rPr>
        <w:t>6</w:t>
      </w:r>
      <w:r w:rsidR="00D15EAE" w:rsidRPr="003C5153">
        <w:rPr>
          <w:rFonts w:ascii="Arial" w:hAnsi="Arial" w:cs="Arial"/>
        </w:rPr>
        <w:t>.</w:t>
      </w:r>
    </w:p>
    <w:p w14:paraId="30E8DA07" w14:textId="77777777" w:rsidR="00A4726C" w:rsidRDefault="00A4726C"/>
    <w:p w14:paraId="7001056C" w14:textId="77777777" w:rsidR="00695F7C" w:rsidRDefault="00695F7C"/>
    <w:p w14:paraId="7239F9FD" w14:textId="77777777" w:rsidR="00695F7C" w:rsidRDefault="00695F7C"/>
    <w:sectPr w:rsidR="00695F7C" w:rsidSect="00D15EAE">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44DA9"/>
    <w:multiLevelType w:val="hybridMultilevel"/>
    <w:tmpl w:val="F8FA38F6"/>
    <w:lvl w:ilvl="0" w:tplc="BD54F274">
      <w:start w:val="1"/>
      <w:numFmt w:val="decimal"/>
      <w:lvlText w:val="%1)"/>
      <w:lvlJc w:val="left"/>
      <w:pPr>
        <w:ind w:left="421" w:hanging="360"/>
      </w:pPr>
      <w:rPr>
        <w:rFonts w:hint="default"/>
      </w:rPr>
    </w:lvl>
    <w:lvl w:ilvl="1" w:tplc="0C0A0019" w:tentative="1">
      <w:start w:val="1"/>
      <w:numFmt w:val="lowerLetter"/>
      <w:lvlText w:val="%2."/>
      <w:lvlJc w:val="left"/>
      <w:pPr>
        <w:ind w:left="1141" w:hanging="360"/>
      </w:pPr>
    </w:lvl>
    <w:lvl w:ilvl="2" w:tplc="0C0A001B" w:tentative="1">
      <w:start w:val="1"/>
      <w:numFmt w:val="lowerRoman"/>
      <w:lvlText w:val="%3."/>
      <w:lvlJc w:val="right"/>
      <w:pPr>
        <w:ind w:left="1861" w:hanging="180"/>
      </w:pPr>
    </w:lvl>
    <w:lvl w:ilvl="3" w:tplc="0C0A000F" w:tentative="1">
      <w:start w:val="1"/>
      <w:numFmt w:val="decimal"/>
      <w:lvlText w:val="%4."/>
      <w:lvlJc w:val="left"/>
      <w:pPr>
        <w:ind w:left="2581" w:hanging="360"/>
      </w:pPr>
    </w:lvl>
    <w:lvl w:ilvl="4" w:tplc="0C0A0019" w:tentative="1">
      <w:start w:val="1"/>
      <w:numFmt w:val="lowerLetter"/>
      <w:lvlText w:val="%5."/>
      <w:lvlJc w:val="left"/>
      <w:pPr>
        <w:ind w:left="3301" w:hanging="360"/>
      </w:pPr>
    </w:lvl>
    <w:lvl w:ilvl="5" w:tplc="0C0A001B" w:tentative="1">
      <w:start w:val="1"/>
      <w:numFmt w:val="lowerRoman"/>
      <w:lvlText w:val="%6."/>
      <w:lvlJc w:val="right"/>
      <w:pPr>
        <w:ind w:left="4021" w:hanging="180"/>
      </w:pPr>
    </w:lvl>
    <w:lvl w:ilvl="6" w:tplc="0C0A000F" w:tentative="1">
      <w:start w:val="1"/>
      <w:numFmt w:val="decimal"/>
      <w:lvlText w:val="%7."/>
      <w:lvlJc w:val="left"/>
      <w:pPr>
        <w:ind w:left="4741" w:hanging="360"/>
      </w:pPr>
    </w:lvl>
    <w:lvl w:ilvl="7" w:tplc="0C0A0019" w:tentative="1">
      <w:start w:val="1"/>
      <w:numFmt w:val="lowerLetter"/>
      <w:lvlText w:val="%8."/>
      <w:lvlJc w:val="left"/>
      <w:pPr>
        <w:ind w:left="5461" w:hanging="360"/>
      </w:pPr>
    </w:lvl>
    <w:lvl w:ilvl="8" w:tplc="0C0A001B" w:tentative="1">
      <w:start w:val="1"/>
      <w:numFmt w:val="lowerRoman"/>
      <w:lvlText w:val="%9."/>
      <w:lvlJc w:val="right"/>
      <w:pPr>
        <w:ind w:left="6181" w:hanging="180"/>
      </w:pPr>
    </w:lvl>
  </w:abstractNum>
  <w:num w:numId="1" w16cid:durableId="1472987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EAE"/>
    <w:rsid w:val="0025134F"/>
    <w:rsid w:val="002A3A91"/>
    <w:rsid w:val="002B61EB"/>
    <w:rsid w:val="003C2C60"/>
    <w:rsid w:val="003C5153"/>
    <w:rsid w:val="004D6073"/>
    <w:rsid w:val="005222BB"/>
    <w:rsid w:val="00695F7C"/>
    <w:rsid w:val="00762312"/>
    <w:rsid w:val="00995E29"/>
    <w:rsid w:val="009D039E"/>
    <w:rsid w:val="00A4726C"/>
    <w:rsid w:val="00C72AE9"/>
    <w:rsid w:val="00D15EAE"/>
    <w:rsid w:val="00E730D4"/>
    <w:rsid w:val="00ED6B1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D161C"/>
  <w15:chartTrackingRefBased/>
  <w15:docId w15:val="{A431BB9E-ECA4-4ECA-AD04-B6DE62816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EAE"/>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6231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2312"/>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505</Words>
  <Characters>2779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D2PF-OIP-IGAE</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Gimeno Vallvé, Manuel</dc:creator>
  <cp:keywords/>
  <dc:description/>
  <cp:lastModifiedBy>Muñoz Blanco, José Miguel</cp:lastModifiedBy>
  <cp:revision>13</cp:revision>
  <cp:lastPrinted>2024-06-18T11:51:00Z</cp:lastPrinted>
  <dcterms:created xsi:type="dcterms:W3CDTF">2021-04-08T11:15:00Z</dcterms:created>
  <dcterms:modified xsi:type="dcterms:W3CDTF">2025-06-17T08:04:00Z</dcterms:modified>
</cp:coreProperties>
</file>